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1B938" w14:textId="044BE202" w:rsidR="00113491" w:rsidRDefault="00113491" w:rsidP="00113491">
      <w:pPr>
        <w:jc w:val="center"/>
        <w:rPr>
          <w:b/>
          <w:bCs/>
          <w:color w:val="0070C0"/>
          <w:sz w:val="36"/>
          <w:szCs w:val="36"/>
        </w:rPr>
      </w:pPr>
      <w:r w:rsidRPr="00113491">
        <w:br/>
      </w:r>
      <w:r w:rsidRPr="00113491">
        <w:rPr>
          <w:b/>
          <w:bCs/>
          <w:color w:val="0070C0"/>
          <w:sz w:val="36"/>
          <w:szCs w:val="36"/>
        </w:rPr>
        <w:t>The Global Net, A Prayer Advocacy and Missions Network</w:t>
      </w:r>
    </w:p>
    <w:p w14:paraId="6E2A1601" w14:textId="62D51A75" w:rsidR="00113491" w:rsidRPr="00113491" w:rsidRDefault="00113491" w:rsidP="00113491">
      <w:pPr>
        <w:jc w:val="center"/>
        <w:rPr>
          <w:b/>
          <w:bCs/>
          <w:sz w:val="36"/>
          <w:szCs w:val="36"/>
        </w:rPr>
      </w:pPr>
      <w:r>
        <w:rPr>
          <w:b/>
          <w:bCs/>
          <w:color w:val="0070C0"/>
          <w:sz w:val="36"/>
          <w:szCs w:val="36"/>
        </w:rPr>
        <w:t>Prayer Walking Guide</w:t>
      </w:r>
    </w:p>
    <w:p w14:paraId="499B962D" w14:textId="77777777" w:rsidR="00113491" w:rsidRPr="00113491" w:rsidRDefault="00113491" w:rsidP="00113491">
      <w:pPr>
        <w:rPr>
          <w:b/>
          <w:bCs/>
          <w:i/>
          <w:iCs/>
        </w:rPr>
      </w:pPr>
      <w:r w:rsidRPr="00113491">
        <w:drawing>
          <wp:anchor distT="0" distB="0" distL="114300" distR="114300" simplePos="0" relativeHeight="251659264" behindDoc="0" locked="0" layoutInCell="1" allowOverlap="1" wp14:anchorId="6BBFC365" wp14:editId="36B7F03B">
            <wp:simplePos x="0" y="0"/>
            <wp:positionH relativeFrom="column">
              <wp:posOffset>1330179</wp:posOffset>
            </wp:positionH>
            <wp:positionV relativeFrom="paragraph">
              <wp:posOffset>123825</wp:posOffset>
            </wp:positionV>
            <wp:extent cx="3129915" cy="878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ne-img-full-stretch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9915" cy="878840"/>
                    </a:xfrm>
                    <a:prstGeom prst="rect">
                      <a:avLst/>
                    </a:prstGeom>
                  </pic:spPr>
                </pic:pic>
              </a:graphicData>
            </a:graphic>
            <wp14:sizeRelH relativeFrom="margin">
              <wp14:pctWidth>0</wp14:pctWidth>
            </wp14:sizeRelH>
            <wp14:sizeRelV relativeFrom="margin">
              <wp14:pctHeight>0</wp14:pctHeight>
            </wp14:sizeRelV>
          </wp:anchor>
        </w:drawing>
      </w:r>
    </w:p>
    <w:p w14:paraId="70DD0780" w14:textId="77777777" w:rsidR="00113491" w:rsidRPr="00113491" w:rsidRDefault="00113491" w:rsidP="00113491">
      <w:pPr>
        <w:rPr>
          <w:b/>
          <w:bCs/>
          <w:i/>
          <w:iCs/>
        </w:rPr>
      </w:pPr>
    </w:p>
    <w:p w14:paraId="6A759A74" w14:textId="77777777" w:rsidR="00113491" w:rsidRPr="00113491" w:rsidRDefault="00113491" w:rsidP="00113491">
      <w:pPr>
        <w:rPr>
          <w:b/>
          <w:bCs/>
          <w:i/>
          <w:iCs/>
        </w:rPr>
      </w:pPr>
    </w:p>
    <w:p w14:paraId="3CB35624" w14:textId="77777777" w:rsidR="00113491" w:rsidRPr="00113491" w:rsidRDefault="00113491" w:rsidP="00113491">
      <w:pPr>
        <w:rPr>
          <w:b/>
          <w:bCs/>
          <w:i/>
          <w:iCs/>
        </w:rPr>
      </w:pPr>
    </w:p>
    <w:p w14:paraId="46FC8289" w14:textId="77777777" w:rsidR="00113491" w:rsidRPr="00113491" w:rsidRDefault="00113491" w:rsidP="00113491">
      <w:pPr>
        <w:rPr>
          <w:b/>
          <w:bCs/>
          <w:i/>
          <w:iCs/>
        </w:rPr>
      </w:pPr>
    </w:p>
    <w:p w14:paraId="6028AB58" w14:textId="77777777" w:rsidR="00113491" w:rsidRPr="00113491" w:rsidRDefault="00113491" w:rsidP="00113491">
      <w:pPr>
        <w:jc w:val="center"/>
        <w:rPr>
          <w:b/>
          <w:bCs/>
          <w:i/>
          <w:iCs/>
          <w:color w:val="0070C0"/>
        </w:rPr>
      </w:pPr>
    </w:p>
    <w:p w14:paraId="13422630" w14:textId="2464E774" w:rsidR="00113491" w:rsidRDefault="00113491" w:rsidP="00113491">
      <w:pPr>
        <w:jc w:val="center"/>
        <w:rPr>
          <w:i/>
          <w:iCs/>
          <w:color w:val="0070C0"/>
        </w:rPr>
      </w:pPr>
      <w:r w:rsidRPr="00113491">
        <w:rPr>
          <w:i/>
          <w:iCs/>
          <w:color w:val="0070C0"/>
        </w:rPr>
        <w:t>“Casting the net of prayer and the gospel to the ends of the earth”</w:t>
      </w:r>
    </w:p>
    <w:p w14:paraId="4E1004A9" w14:textId="578FB816" w:rsidR="00113491" w:rsidRDefault="00113491" w:rsidP="00113491">
      <w:pPr>
        <w:jc w:val="center"/>
        <w:rPr>
          <w:i/>
          <w:iCs/>
          <w:color w:val="0070C0"/>
        </w:rPr>
      </w:pPr>
    </w:p>
    <w:p w14:paraId="76280239" w14:textId="48D928AB" w:rsidR="0047767C" w:rsidRDefault="0047767C" w:rsidP="0047767C">
      <w:pPr>
        <w:jc w:val="center"/>
        <w:rPr>
          <w:rFonts w:ascii="Baskerville Old Face" w:hAnsi="Baskerville Old Face"/>
          <w:color w:val="0070C0"/>
        </w:rPr>
      </w:pPr>
      <w:r w:rsidRPr="0047767C">
        <w:rPr>
          <w:rFonts w:ascii="Baskerville Old Face" w:hAnsi="Baskerville Old Face"/>
          <w:color w:val="0070C0"/>
        </w:rPr>
        <w:t xml:space="preserve">Psalm 2:8 </w:t>
      </w:r>
      <w:r w:rsidRPr="0047767C">
        <w:rPr>
          <w:rFonts w:ascii="Baskerville Old Face" w:hAnsi="Baskerville Old Face"/>
          <w:color w:val="0070C0"/>
        </w:rPr>
        <w:t>Ask of Me, and I will give You The nations for Your inheritance, And the ends of the earth for Your possession.</w:t>
      </w:r>
    </w:p>
    <w:p w14:paraId="4DFA14FE" w14:textId="0E042B32" w:rsidR="0047767C" w:rsidRDefault="0047767C" w:rsidP="0047767C">
      <w:pPr>
        <w:jc w:val="center"/>
        <w:rPr>
          <w:rFonts w:ascii="Baskerville Old Face" w:hAnsi="Baskerville Old Face"/>
          <w:color w:val="0070C0"/>
        </w:rPr>
      </w:pPr>
    </w:p>
    <w:p w14:paraId="50F9C540" w14:textId="191108E9" w:rsidR="0047767C" w:rsidRDefault="0047767C" w:rsidP="0047767C">
      <w:pPr>
        <w:rPr>
          <w:rFonts w:ascii="Baskerville Old Face" w:hAnsi="Baskerville Old Face"/>
          <w:color w:val="0070C0"/>
        </w:rPr>
      </w:pPr>
    </w:p>
    <w:p w14:paraId="58A9226A" w14:textId="1C1456C0" w:rsidR="00262ACA" w:rsidRDefault="00262ACA" w:rsidP="00262ACA">
      <w:pPr>
        <w:pStyle w:val="Heading1"/>
      </w:pPr>
      <w:r>
        <w:t>Biblical Basis for Prayer Walking</w:t>
      </w:r>
    </w:p>
    <w:p w14:paraId="1141270B" w14:textId="77777777" w:rsidR="00262ACA" w:rsidRDefault="00262ACA" w:rsidP="0047767C">
      <w:pPr>
        <w:rPr>
          <w:rFonts w:ascii="Baskerville Old Face" w:hAnsi="Baskerville Old Face"/>
        </w:rPr>
      </w:pPr>
    </w:p>
    <w:p w14:paraId="3F960506" w14:textId="788AA63D" w:rsidR="00113491" w:rsidRDefault="0047767C" w:rsidP="0047767C">
      <w:pPr>
        <w:rPr>
          <w:rFonts w:ascii="Baskerville Old Face" w:hAnsi="Baskerville Old Face"/>
        </w:rPr>
      </w:pPr>
      <w:r>
        <w:rPr>
          <w:rFonts w:ascii="Baskerville Old Face" w:hAnsi="Baskerville Old Face"/>
        </w:rPr>
        <w:t>Jesus commanded His disciples to, “Go therefore and make disciples of all the nations…”  The grammatical sense of Jesus</w:t>
      </w:r>
      <w:r w:rsidR="00662966">
        <w:rPr>
          <w:rFonts w:ascii="Baskerville Old Face" w:hAnsi="Baskerville Old Face"/>
        </w:rPr>
        <w:t>’s</w:t>
      </w:r>
      <w:r>
        <w:rPr>
          <w:rFonts w:ascii="Baskerville Old Face" w:hAnsi="Baskerville Old Face"/>
        </w:rPr>
        <w:t xml:space="preserve"> command is, </w:t>
      </w:r>
      <w:r>
        <w:rPr>
          <w:rFonts w:ascii="Baskerville Old Face" w:hAnsi="Baskerville Old Face"/>
          <w:i/>
          <w:iCs/>
        </w:rPr>
        <w:t xml:space="preserve">as you go…”.  </w:t>
      </w:r>
      <w:r w:rsidR="00662966">
        <w:rPr>
          <w:rFonts w:ascii="Baskerville Old Face" w:hAnsi="Baskerville Old Face"/>
        </w:rPr>
        <w:t>The mandate given to every believer is</w:t>
      </w:r>
      <w:r w:rsidR="000B18B5">
        <w:rPr>
          <w:rFonts w:ascii="Baskerville Old Face" w:hAnsi="Baskerville Old Face"/>
        </w:rPr>
        <w:t>,</w:t>
      </w:r>
      <w:r w:rsidR="00662966">
        <w:rPr>
          <w:rFonts w:ascii="Baskerville Old Face" w:hAnsi="Baskerville Old Face"/>
        </w:rPr>
        <w:t xml:space="preserve"> as they go make disciples.  </w:t>
      </w:r>
    </w:p>
    <w:p w14:paraId="7AAEA31C" w14:textId="25CAAA1B" w:rsidR="00662966" w:rsidRDefault="00662966" w:rsidP="0047767C">
      <w:pPr>
        <w:rPr>
          <w:rFonts w:ascii="Baskerville Old Face" w:hAnsi="Baskerville Old Face"/>
        </w:rPr>
      </w:pPr>
    </w:p>
    <w:p w14:paraId="6AEC828E" w14:textId="12C5C4F7" w:rsidR="00662966" w:rsidRDefault="00662966" w:rsidP="0047767C">
      <w:pPr>
        <w:rPr>
          <w:rFonts w:ascii="Baskerville Old Face" w:hAnsi="Baskerville Old Face"/>
        </w:rPr>
      </w:pPr>
      <w:r>
        <w:rPr>
          <w:rFonts w:ascii="Baskerville Old Face" w:hAnsi="Baskerville Old Face"/>
        </w:rPr>
        <w:t xml:space="preserve">Foundational to our task of going and making disciples is prayer.  We see this important truth demonstrated throughout the Bible.  The Apostle Paul understood the vital importance of prayer to the advance of the gospel.  This is evident from his appeal to fellow believers to pray for him.  To the church in </w:t>
      </w:r>
      <w:proofErr w:type="spellStart"/>
      <w:r>
        <w:rPr>
          <w:rFonts w:ascii="Baskerville Old Face" w:hAnsi="Baskerville Old Face"/>
        </w:rPr>
        <w:t>Colosse</w:t>
      </w:r>
      <w:proofErr w:type="spellEnd"/>
      <w:r>
        <w:rPr>
          <w:rFonts w:ascii="Baskerville Old Face" w:hAnsi="Baskerville Old Face"/>
        </w:rPr>
        <w:t xml:space="preserve"> Paul makes this request: </w:t>
      </w:r>
    </w:p>
    <w:p w14:paraId="3580E5A7" w14:textId="2CF6F9E8" w:rsidR="00662966" w:rsidRDefault="00662966" w:rsidP="0047767C">
      <w:pPr>
        <w:rPr>
          <w:rFonts w:ascii="Baskerville Old Face" w:hAnsi="Baskerville Old Face"/>
        </w:rPr>
      </w:pPr>
    </w:p>
    <w:p w14:paraId="19DE02A4" w14:textId="44A7430B" w:rsidR="00662966" w:rsidRDefault="00662966" w:rsidP="00662966">
      <w:pPr>
        <w:ind w:left="720"/>
        <w:rPr>
          <w:rFonts w:ascii="Baskerville Old Face" w:hAnsi="Baskerville Old Face"/>
        </w:rPr>
      </w:pPr>
      <w:r>
        <w:rPr>
          <w:rFonts w:ascii="Baskerville Old Face" w:hAnsi="Baskerville Old Face"/>
        </w:rPr>
        <w:t>Colossians 4:3 “meanwhile praying also for us that God would open to us a door for the word, to speak the mystery of Christ…”</w:t>
      </w:r>
    </w:p>
    <w:p w14:paraId="5FC3E140" w14:textId="78A53AE6" w:rsidR="00662966" w:rsidRDefault="00662966" w:rsidP="00662966">
      <w:pPr>
        <w:ind w:left="720"/>
        <w:rPr>
          <w:rFonts w:ascii="Baskerville Old Face" w:hAnsi="Baskerville Old Face"/>
        </w:rPr>
      </w:pPr>
    </w:p>
    <w:p w14:paraId="75D183E9" w14:textId="6811BD31" w:rsidR="00662966" w:rsidRDefault="00662966" w:rsidP="00662966">
      <w:pPr>
        <w:rPr>
          <w:rFonts w:ascii="Baskerville Old Face" w:hAnsi="Baskerville Old Face"/>
        </w:rPr>
      </w:pPr>
      <w:r>
        <w:rPr>
          <w:rFonts w:ascii="Baskerville Old Face" w:hAnsi="Baskerville Old Face"/>
        </w:rPr>
        <w:t xml:space="preserve">Again, Paul appeals to the Thessalonian church for prayer: </w:t>
      </w:r>
    </w:p>
    <w:p w14:paraId="116F4A9E" w14:textId="758E5408" w:rsidR="00662966" w:rsidRDefault="00662966" w:rsidP="00662966">
      <w:pPr>
        <w:rPr>
          <w:rFonts w:ascii="Baskerville Old Face" w:hAnsi="Baskerville Old Face"/>
        </w:rPr>
      </w:pPr>
    </w:p>
    <w:p w14:paraId="703A9F6E" w14:textId="4821F984" w:rsidR="00662966" w:rsidRDefault="00662966" w:rsidP="000B18B5">
      <w:pPr>
        <w:ind w:left="720"/>
        <w:rPr>
          <w:rFonts w:ascii="Baskerville Old Face" w:hAnsi="Baskerville Old Face"/>
        </w:rPr>
      </w:pPr>
      <w:r>
        <w:rPr>
          <w:rFonts w:ascii="Baskerville Old Face" w:hAnsi="Baskerville Old Face"/>
        </w:rPr>
        <w:t>II Thessalonians 3:1 “Finally, brethren, pray for us, that the word of the Lord may run swiftly and be glorified, just as it is with you”</w:t>
      </w:r>
    </w:p>
    <w:p w14:paraId="3553D915" w14:textId="6CBBD07F" w:rsidR="00662966" w:rsidRDefault="00662966" w:rsidP="00662966">
      <w:pPr>
        <w:rPr>
          <w:rFonts w:ascii="Baskerville Old Face" w:hAnsi="Baskerville Old Face"/>
        </w:rPr>
      </w:pPr>
    </w:p>
    <w:p w14:paraId="7C3A781E" w14:textId="64CF8C33" w:rsidR="00662966" w:rsidRDefault="00662966" w:rsidP="00662966">
      <w:pPr>
        <w:rPr>
          <w:rFonts w:ascii="Baskerville Old Face" w:hAnsi="Baskerville Old Face"/>
        </w:rPr>
      </w:pPr>
      <w:r>
        <w:rPr>
          <w:rFonts w:ascii="Baskerville Old Face" w:hAnsi="Baskerville Old Face"/>
        </w:rPr>
        <w:t xml:space="preserve">In each of these requests Paul is expressing his conviction that only the Father can open the door of people’s heart and cause the gospel to run swiftly so God is </w:t>
      </w:r>
      <w:r w:rsidR="00793EF1">
        <w:rPr>
          <w:rFonts w:ascii="Baskerville Old Face" w:hAnsi="Baskerville Old Face"/>
        </w:rPr>
        <w:t>glorified,</w:t>
      </w:r>
      <w:r>
        <w:rPr>
          <w:rFonts w:ascii="Baskerville Old Face" w:hAnsi="Baskerville Old Face"/>
        </w:rPr>
        <w:t xml:space="preserve"> and His kingdom is advanced in all it’s transforming power.  </w:t>
      </w:r>
    </w:p>
    <w:p w14:paraId="43348BDF" w14:textId="51E6B204" w:rsidR="00662966" w:rsidRDefault="00662966" w:rsidP="00662966">
      <w:pPr>
        <w:rPr>
          <w:rFonts w:ascii="Baskerville Old Face" w:hAnsi="Baskerville Old Face"/>
        </w:rPr>
      </w:pPr>
    </w:p>
    <w:p w14:paraId="1A4832A6" w14:textId="7C6C2B5C" w:rsidR="00662966" w:rsidRDefault="00662966" w:rsidP="00662966">
      <w:pPr>
        <w:rPr>
          <w:rFonts w:ascii="Baskerville Old Face" w:hAnsi="Baskerville Old Face"/>
        </w:rPr>
      </w:pPr>
      <w:r>
        <w:rPr>
          <w:rFonts w:ascii="Baskerville Old Face" w:hAnsi="Baskerville Old Face"/>
        </w:rPr>
        <w:t>The question so many people ask is, “If it is God’s will for people to be saved why must we ask for God to open the door of their heart</w:t>
      </w:r>
      <w:r w:rsidR="000B18B5">
        <w:rPr>
          <w:rFonts w:ascii="Baskerville Old Face" w:hAnsi="Baskerville Old Face"/>
        </w:rPr>
        <w:t>,</w:t>
      </w:r>
      <w:r>
        <w:rPr>
          <w:rFonts w:ascii="Baskerville Old Face" w:hAnsi="Baskerville Old Face"/>
        </w:rPr>
        <w:t xml:space="preserve"> and why must we ask God to work so the gospel will run swiftly from heart to heart</w:t>
      </w:r>
      <w:r w:rsidR="000B18B5">
        <w:rPr>
          <w:rFonts w:ascii="Baskerville Old Face" w:hAnsi="Baskerville Old Face"/>
        </w:rPr>
        <w:t>?”</w:t>
      </w:r>
    </w:p>
    <w:p w14:paraId="2D7EEC33" w14:textId="79381EA4" w:rsidR="00793EF1" w:rsidRDefault="00793EF1" w:rsidP="00662966">
      <w:pPr>
        <w:rPr>
          <w:rFonts w:ascii="Baskerville Old Face" w:hAnsi="Baskerville Old Face"/>
        </w:rPr>
      </w:pPr>
    </w:p>
    <w:p w14:paraId="78FC69AB" w14:textId="0FB58636" w:rsidR="00793EF1" w:rsidRDefault="00793EF1" w:rsidP="00662966">
      <w:pPr>
        <w:rPr>
          <w:rFonts w:ascii="Baskerville Old Face" w:hAnsi="Baskerville Old Face"/>
        </w:rPr>
      </w:pPr>
      <w:r>
        <w:rPr>
          <w:rFonts w:ascii="Baskerville Old Face" w:hAnsi="Baskerville Old Face"/>
        </w:rPr>
        <w:t>Part of the answer is revealed in the Old Testament book of Ezekiel:</w:t>
      </w:r>
    </w:p>
    <w:p w14:paraId="5062B9A4" w14:textId="7678BA17" w:rsidR="00793EF1" w:rsidRDefault="00793EF1" w:rsidP="00662966">
      <w:pPr>
        <w:rPr>
          <w:rFonts w:ascii="Baskerville Old Face" w:hAnsi="Baskerville Old Face"/>
        </w:rPr>
      </w:pPr>
    </w:p>
    <w:p w14:paraId="3497D526" w14:textId="1677C9EF" w:rsidR="00793EF1" w:rsidRPr="000B18B5" w:rsidRDefault="00793EF1" w:rsidP="000B18B5">
      <w:pPr>
        <w:ind w:left="720"/>
        <w:rPr>
          <w:rFonts w:ascii="Baskerville Old Face" w:hAnsi="Baskerville Old Face"/>
          <w:b/>
          <w:bCs/>
        </w:rPr>
      </w:pPr>
      <w:hyperlink r:id="rId6" w:history="1">
        <w:r w:rsidRPr="00793EF1">
          <w:rPr>
            <w:rStyle w:val="Hyperlink"/>
            <w:rFonts w:ascii="Baskerville Old Face" w:hAnsi="Baskerville Old Face"/>
            <w:b/>
            <w:bCs/>
            <w:color w:val="auto"/>
            <w:u w:val="none"/>
          </w:rPr>
          <w:t>Ezekiel 18:4</w:t>
        </w:r>
      </w:hyperlink>
      <w:r w:rsidR="000B18B5">
        <w:rPr>
          <w:rFonts w:ascii="Baskerville Old Face" w:hAnsi="Baskerville Old Face"/>
          <w:b/>
          <w:bCs/>
        </w:rPr>
        <w:t xml:space="preserve"> </w:t>
      </w:r>
      <w:r w:rsidRPr="00793EF1">
        <w:rPr>
          <w:rFonts w:ascii="Baskerville Old Face" w:hAnsi="Baskerville Old Face"/>
        </w:rPr>
        <w:t>“Behold, all </w:t>
      </w:r>
      <w:r w:rsidRPr="00793EF1">
        <w:rPr>
          <w:rFonts w:ascii="Baskerville Old Face" w:hAnsi="Baskerville Old Face"/>
          <w:b/>
          <w:bCs/>
        </w:rPr>
        <w:t>souls</w:t>
      </w:r>
      <w:r w:rsidRPr="00793EF1">
        <w:rPr>
          <w:rFonts w:ascii="Baskerville Old Face" w:hAnsi="Baskerville Old Face"/>
        </w:rPr>
        <w:t xml:space="preserve"> are Mine; The soul of the father </w:t>
      </w:r>
      <w:r>
        <w:rPr>
          <w:rFonts w:ascii="Baskerville Old Face" w:hAnsi="Baskerville Old Face"/>
        </w:rPr>
        <w:t>a</w:t>
      </w:r>
      <w:r w:rsidRPr="00793EF1">
        <w:rPr>
          <w:rFonts w:ascii="Baskerville Old Face" w:hAnsi="Baskerville Old Face"/>
        </w:rPr>
        <w:t>s well as the soul of the son is Mine; The soul who sins shall die.</w:t>
      </w:r>
      <w:r>
        <w:rPr>
          <w:rFonts w:ascii="Baskerville Old Face" w:hAnsi="Baskerville Old Face"/>
        </w:rPr>
        <w:t>”</w:t>
      </w:r>
    </w:p>
    <w:p w14:paraId="0F3D35A2" w14:textId="77777777" w:rsidR="000B18B5" w:rsidRDefault="000B18B5" w:rsidP="00793EF1">
      <w:pPr>
        <w:ind w:left="720"/>
        <w:rPr>
          <w:rFonts w:ascii="Baskerville Old Face" w:hAnsi="Baskerville Old Face"/>
        </w:rPr>
      </w:pPr>
    </w:p>
    <w:p w14:paraId="67F1C507" w14:textId="66B2A945" w:rsidR="00793EF1" w:rsidRDefault="00793EF1" w:rsidP="00793EF1">
      <w:pPr>
        <w:rPr>
          <w:rFonts w:ascii="Baskerville Old Face" w:hAnsi="Baskerville Old Face"/>
        </w:rPr>
      </w:pPr>
      <w:r>
        <w:rPr>
          <w:rFonts w:ascii="Baskerville Old Face" w:hAnsi="Baskerville Old Face"/>
        </w:rPr>
        <w:t xml:space="preserve">God declares that all souls belong to Him.  And because all souls are guilty of sin against God, </w:t>
      </w:r>
      <w:r w:rsidR="000B18B5">
        <w:rPr>
          <w:rFonts w:ascii="Baskerville Old Face" w:hAnsi="Baskerville Old Face"/>
        </w:rPr>
        <w:t>they are held by the Father for judgement</w:t>
      </w:r>
      <w:r>
        <w:rPr>
          <w:rFonts w:ascii="Baskerville Old Face" w:hAnsi="Baskerville Old Face"/>
        </w:rPr>
        <w:t>.  The Lord Jesus Christ is the only one who can ask the Father for the release of souls because He alone can satisfy the just demand of a Holy and Just God who will not acquit the wicked without full payment of their sins.  However, God invites the Son to ask for the souls of people of all the nations to be His redeemed possession</w:t>
      </w:r>
      <w:r w:rsidR="000B18B5">
        <w:rPr>
          <w:rFonts w:ascii="Baskerville Old Face" w:hAnsi="Baskerville Old Face"/>
        </w:rPr>
        <w:t xml:space="preserve"> and inheritance</w:t>
      </w:r>
      <w:r>
        <w:rPr>
          <w:rFonts w:ascii="Baskerville Old Face" w:hAnsi="Baskerville Old Face"/>
        </w:rPr>
        <w:t xml:space="preserve">: </w:t>
      </w:r>
    </w:p>
    <w:p w14:paraId="1A95A278" w14:textId="77777777" w:rsidR="00793EF1" w:rsidRDefault="00793EF1" w:rsidP="00793EF1">
      <w:pPr>
        <w:rPr>
          <w:rFonts w:ascii="Baskerville Old Face" w:hAnsi="Baskerville Old Face"/>
        </w:rPr>
      </w:pPr>
    </w:p>
    <w:p w14:paraId="0A0273EC" w14:textId="640435D7" w:rsidR="00793EF1" w:rsidRDefault="00793EF1" w:rsidP="00793EF1">
      <w:pPr>
        <w:ind w:left="720"/>
        <w:rPr>
          <w:rFonts w:ascii="Baskerville Old Face" w:hAnsi="Baskerville Old Face"/>
        </w:rPr>
      </w:pPr>
      <w:r>
        <w:rPr>
          <w:rFonts w:ascii="Baskerville Old Face" w:hAnsi="Baskerville Old Face"/>
        </w:rPr>
        <w:t xml:space="preserve">Psalm 2:8 “Ask of Me, and I will give You the nations for Your inheritance, and the ends of the earth for Your possession.” </w:t>
      </w:r>
    </w:p>
    <w:p w14:paraId="10927557" w14:textId="5DAC4439" w:rsidR="00793EF1" w:rsidRDefault="00793EF1" w:rsidP="00793EF1">
      <w:pPr>
        <w:ind w:left="720"/>
        <w:rPr>
          <w:rFonts w:ascii="Baskerville Old Face" w:hAnsi="Baskerville Old Face"/>
        </w:rPr>
      </w:pPr>
    </w:p>
    <w:p w14:paraId="1672BA04" w14:textId="414373F8" w:rsidR="00262ACA" w:rsidRDefault="00793EF1" w:rsidP="00793EF1">
      <w:pPr>
        <w:rPr>
          <w:rFonts w:ascii="Baskerville Old Face" w:hAnsi="Baskerville Old Face"/>
        </w:rPr>
      </w:pPr>
      <w:r>
        <w:rPr>
          <w:rFonts w:ascii="Baskerville Old Face" w:hAnsi="Baskerville Old Face"/>
        </w:rPr>
        <w:t>As followers of Christ we have</w:t>
      </w:r>
      <w:r w:rsidR="00262ACA">
        <w:rPr>
          <w:rFonts w:ascii="Baskerville Old Face" w:hAnsi="Baskerville Old Face"/>
        </w:rPr>
        <w:t xml:space="preserve"> been</w:t>
      </w:r>
      <w:r>
        <w:rPr>
          <w:rFonts w:ascii="Baskerville Old Face" w:hAnsi="Baskerville Old Face"/>
        </w:rPr>
        <w:t xml:space="preserve"> given the mandate to, “go…make disciples…” Our Lord Jesus has granted to us the privilege of asking the Father in His name for whatever is needed to accomplish our task.  </w:t>
      </w:r>
      <w:r w:rsidR="00262ACA">
        <w:rPr>
          <w:rFonts w:ascii="Baskerville Old Face" w:hAnsi="Baskerville Old Face"/>
        </w:rPr>
        <w:t>Since all souls belong to the Father</w:t>
      </w:r>
      <w:r w:rsidR="000B18B5">
        <w:rPr>
          <w:rFonts w:ascii="Baskerville Old Face" w:hAnsi="Baskerville Old Face"/>
        </w:rPr>
        <w:t>,</w:t>
      </w:r>
      <w:r w:rsidR="00262ACA">
        <w:rPr>
          <w:rFonts w:ascii="Baskerville Old Face" w:hAnsi="Baskerville Old Face"/>
        </w:rPr>
        <w:t xml:space="preserve"> and our Lord Himself is commanded to ask the Father for the souls of people of all the nations</w:t>
      </w:r>
      <w:r w:rsidR="000B18B5">
        <w:rPr>
          <w:rFonts w:ascii="Baskerville Old Face" w:hAnsi="Baskerville Old Face"/>
        </w:rPr>
        <w:t>,</w:t>
      </w:r>
      <w:r w:rsidR="00262ACA">
        <w:rPr>
          <w:rFonts w:ascii="Baskerville Old Face" w:hAnsi="Baskerville Old Face"/>
        </w:rPr>
        <w:t xml:space="preserve"> we too must ask, and God promises to give!  </w:t>
      </w:r>
    </w:p>
    <w:p w14:paraId="04C99E92" w14:textId="77777777" w:rsidR="00262ACA" w:rsidRDefault="00262ACA" w:rsidP="00793EF1">
      <w:pPr>
        <w:rPr>
          <w:rFonts w:ascii="Baskerville Old Face" w:hAnsi="Baskerville Old Face"/>
        </w:rPr>
      </w:pPr>
    </w:p>
    <w:p w14:paraId="4C6FF45A" w14:textId="04799C05" w:rsidR="00262ACA" w:rsidRDefault="00262ACA" w:rsidP="00793EF1">
      <w:pPr>
        <w:rPr>
          <w:rFonts w:ascii="Baskerville Old Face" w:hAnsi="Baskerville Old Face"/>
        </w:rPr>
      </w:pPr>
      <w:r>
        <w:rPr>
          <w:rFonts w:ascii="Baskerville Old Face" w:hAnsi="Baskerville Old Face"/>
        </w:rPr>
        <w:t xml:space="preserve">Prayer walking places intercessors in eye view of souls held for judgment by the Father.  As we walk by homes or pass people on the street, we can exercise our privilege to ask the Father for each soul that they will become the redeemed possession and inheritance of our Lord.  </w:t>
      </w:r>
    </w:p>
    <w:p w14:paraId="0F0453A5" w14:textId="34099983" w:rsidR="00262ACA" w:rsidRDefault="00262ACA" w:rsidP="00793EF1">
      <w:pPr>
        <w:rPr>
          <w:rFonts w:ascii="Baskerville Old Face" w:hAnsi="Baskerville Old Face"/>
        </w:rPr>
      </w:pPr>
    </w:p>
    <w:p w14:paraId="6AB406D4" w14:textId="77777777" w:rsidR="00262ACA" w:rsidRDefault="00262ACA" w:rsidP="00793EF1">
      <w:pPr>
        <w:rPr>
          <w:rFonts w:ascii="Baskerville Old Face" w:hAnsi="Baskerville Old Face"/>
        </w:rPr>
      </w:pPr>
      <w:r>
        <w:rPr>
          <w:rFonts w:ascii="Baskerville Old Face" w:hAnsi="Baskerville Old Face"/>
        </w:rPr>
        <w:t xml:space="preserve">As you prayer walk, or as you pray as you go along the routine of your day, keep in mind that you may be the only person who has ever asked the Father for the soul of  the person who passes you on the street, or the person sitting across from you in the doctor’s office, or that mother in the grocery store. </w:t>
      </w:r>
    </w:p>
    <w:p w14:paraId="46E23999" w14:textId="77777777" w:rsidR="00262ACA" w:rsidRDefault="00262ACA" w:rsidP="00793EF1">
      <w:pPr>
        <w:rPr>
          <w:rFonts w:ascii="Baskerville Old Face" w:hAnsi="Baskerville Old Face"/>
        </w:rPr>
      </w:pPr>
    </w:p>
    <w:p w14:paraId="2F66ECF2" w14:textId="77777777" w:rsidR="00262ACA" w:rsidRDefault="00262ACA" w:rsidP="00793EF1">
      <w:pPr>
        <w:rPr>
          <w:rFonts w:ascii="Baskerville Old Face" w:hAnsi="Baskerville Old Face"/>
        </w:rPr>
      </w:pPr>
      <w:r>
        <w:rPr>
          <w:rFonts w:ascii="Baskerville Old Face" w:hAnsi="Baskerville Old Face"/>
        </w:rPr>
        <w:t xml:space="preserve">Prayer walking places you in eye view of people who may have never had anyone to intercede to the Father on their behalf.  </w:t>
      </w:r>
    </w:p>
    <w:p w14:paraId="2DDDFA25" w14:textId="77777777" w:rsidR="00262ACA" w:rsidRDefault="00262ACA" w:rsidP="00793EF1">
      <w:pPr>
        <w:rPr>
          <w:rFonts w:ascii="Baskerville Old Face" w:hAnsi="Baskerville Old Face"/>
        </w:rPr>
      </w:pPr>
    </w:p>
    <w:p w14:paraId="6A1D995E" w14:textId="468FD1B0" w:rsidR="00262ACA" w:rsidRDefault="00262ACA" w:rsidP="00262ACA">
      <w:pPr>
        <w:pStyle w:val="Heading1"/>
      </w:pPr>
      <w:r>
        <w:t>Prepare for the battle on the ground</w:t>
      </w:r>
      <w:r w:rsidR="000B18B5">
        <w:t xml:space="preserve"> -</w:t>
      </w:r>
      <w:r>
        <w:t xml:space="preserve"> </w:t>
      </w:r>
      <w:r w:rsidR="000B18B5">
        <w:t>Three keys to powerful prayer walking:</w:t>
      </w:r>
    </w:p>
    <w:p w14:paraId="43F3FD0F" w14:textId="166C2881" w:rsidR="00325441" w:rsidRPr="000B18B5" w:rsidRDefault="00262ACA" w:rsidP="00325441">
      <w:pPr>
        <w:rPr>
          <w:rFonts w:ascii="Baskerville Old Face" w:hAnsi="Baskerville Old Face"/>
        </w:rPr>
      </w:pPr>
      <w:r>
        <w:rPr>
          <w:rFonts w:ascii="Baskerville Old Face" w:hAnsi="Baskerville Old Face"/>
        </w:rPr>
        <w:tab/>
      </w:r>
    </w:p>
    <w:p w14:paraId="6D29811E" w14:textId="77777777" w:rsidR="00325441" w:rsidRPr="00325441" w:rsidRDefault="00325441" w:rsidP="00325441">
      <w:pPr>
        <w:rPr>
          <w:rFonts w:ascii="Baskerville Old Face" w:hAnsi="Baskerville Old Face"/>
        </w:rPr>
      </w:pPr>
    </w:p>
    <w:p w14:paraId="02400CEF" w14:textId="0B9605D2" w:rsidR="00325441" w:rsidRPr="00325441" w:rsidRDefault="00325441" w:rsidP="00325441">
      <w:pPr>
        <w:rPr>
          <w:rFonts w:ascii="Baskerville Old Face" w:hAnsi="Baskerville Old Face"/>
        </w:rPr>
      </w:pPr>
      <w:r w:rsidRPr="00325441">
        <w:rPr>
          <w:rFonts w:ascii="Baskerville Old Face" w:hAnsi="Baskerville Old Face"/>
        </w:rPr>
        <w:t>WORSHIP</w:t>
      </w:r>
      <w:r w:rsidRPr="00325441">
        <w:rPr>
          <w:rFonts w:ascii="Baskerville Old Face" w:hAnsi="Baskerville Old Face"/>
        </w:rPr>
        <w:t xml:space="preserve"> – Celebrate God’s mercy and His promise to hear and to save!</w:t>
      </w:r>
    </w:p>
    <w:p w14:paraId="58929CCB" w14:textId="77777777" w:rsidR="00325441" w:rsidRPr="00325441" w:rsidRDefault="00325441" w:rsidP="00325441">
      <w:pPr>
        <w:pStyle w:val="ListParagraph"/>
        <w:ind w:left="780"/>
        <w:rPr>
          <w:rFonts w:ascii="Baskerville Old Face" w:hAnsi="Baskerville Old Face"/>
        </w:rPr>
      </w:pPr>
    </w:p>
    <w:p w14:paraId="4271169A" w14:textId="77777777" w:rsidR="00670797" w:rsidRDefault="00670797" w:rsidP="00325441">
      <w:pPr>
        <w:ind w:left="720"/>
        <w:rPr>
          <w:rFonts w:ascii="Baskerville Old Face" w:hAnsi="Baskerville Old Face"/>
          <w:i/>
          <w:iCs/>
        </w:rPr>
      </w:pPr>
      <w:r>
        <w:rPr>
          <w:rFonts w:ascii="Baskerville Old Face" w:hAnsi="Baskerville Old Face"/>
          <w:i/>
          <w:iCs/>
        </w:rPr>
        <w:t xml:space="preserve">Through your intercession as </w:t>
      </w:r>
      <w:proofErr w:type="gramStart"/>
      <w:r>
        <w:rPr>
          <w:rFonts w:ascii="Baskerville Old Face" w:hAnsi="Baskerville Old Face"/>
          <w:i/>
          <w:iCs/>
        </w:rPr>
        <w:t>you</w:t>
      </w:r>
      <w:proofErr w:type="gramEnd"/>
      <w:r>
        <w:rPr>
          <w:rFonts w:ascii="Baskerville Old Face" w:hAnsi="Baskerville Old Face"/>
          <w:i/>
          <w:iCs/>
        </w:rPr>
        <w:t xml:space="preserve"> prayer walk you</w:t>
      </w:r>
      <w:r w:rsidR="00325441">
        <w:rPr>
          <w:rFonts w:ascii="Baskerville Old Face" w:hAnsi="Baskerville Old Face"/>
          <w:i/>
          <w:iCs/>
        </w:rPr>
        <w:t xml:space="preserve"> are pleasing the heart of God who desires that all people come to Him through the Lord Jesus Christ.</w:t>
      </w:r>
      <w:r>
        <w:rPr>
          <w:rFonts w:ascii="Baskerville Old Face" w:hAnsi="Baskerville Old Face"/>
          <w:i/>
          <w:iCs/>
        </w:rPr>
        <w:t xml:space="preserve"> </w:t>
      </w:r>
    </w:p>
    <w:p w14:paraId="5BD92D6F" w14:textId="77777777" w:rsidR="00670797" w:rsidRDefault="00670797" w:rsidP="00325441">
      <w:pPr>
        <w:ind w:left="720"/>
        <w:rPr>
          <w:rFonts w:ascii="Baskerville Old Face" w:hAnsi="Baskerville Old Face"/>
          <w:i/>
          <w:iCs/>
        </w:rPr>
      </w:pPr>
    </w:p>
    <w:p w14:paraId="6E3CD030" w14:textId="3359FE31" w:rsidR="00325441" w:rsidRPr="00325441" w:rsidRDefault="00670797" w:rsidP="00325441">
      <w:pPr>
        <w:ind w:left="720"/>
        <w:rPr>
          <w:rFonts w:ascii="Baskerville Old Face" w:hAnsi="Baskerville Old Face"/>
          <w:i/>
          <w:iCs/>
        </w:rPr>
      </w:pPr>
      <w:r>
        <w:rPr>
          <w:rFonts w:ascii="Baskerville Old Face" w:hAnsi="Baskerville Old Face"/>
          <w:i/>
          <w:iCs/>
        </w:rPr>
        <w:t xml:space="preserve">Prayer walking is an expression of your faith that God will hear and act to open the heart of those for whom you intercede so they can become the possession and inheritance of our Lord Jesus Christ.   </w:t>
      </w:r>
    </w:p>
    <w:p w14:paraId="3CED6FC9" w14:textId="77777777" w:rsidR="00325441" w:rsidRPr="00325441" w:rsidRDefault="00325441" w:rsidP="00325441">
      <w:pPr>
        <w:rPr>
          <w:rFonts w:ascii="Baskerville Old Face" w:hAnsi="Baskerville Old Face"/>
        </w:rPr>
      </w:pPr>
    </w:p>
    <w:p w14:paraId="2E0BB774" w14:textId="2E1F5426" w:rsidR="00325441" w:rsidRDefault="00325441" w:rsidP="00325441">
      <w:pPr>
        <w:rPr>
          <w:rFonts w:ascii="Baskerville Old Face" w:hAnsi="Baskerville Old Face"/>
        </w:rPr>
      </w:pPr>
      <w:r w:rsidRPr="00325441">
        <w:rPr>
          <w:rFonts w:ascii="Baskerville Old Face" w:hAnsi="Baskerville Old Face"/>
        </w:rPr>
        <w:lastRenderedPageBreak/>
        <w:t>WARFARE</w:t>
      </w:r>
      <w:r>
        <w:rPr>
          <w:rFonts w:ascii="Baskerville Old Face" w:hAnsi="Baskerville Old Face"/>
        </w:rPr>
        <w:t xml:space="preserve"> – Satan is strategic in his methods to keep lost people lost.  We must not forget that we do not battle with flesh and blood but rather a spiritual host directed by Satan to prevent lost people from hearing and responding to the gospel. </w:t>
      </w:r>
    </w:p>
    <w:p w14:paraId="02EC0BC0" w14:textId="348B8557" w:rsidR="00325441" w:rsidRDefault="00325441" w:rsidP="00325441">
      <w:pPr>
        <w:rPr>
          <w:rFonts w:ascii="Baskerville Old Face" w:hAnsi="Baskerville Old Face"/>
        </w:rPr>
      </w:pPr>
    </w:p>
    <w:p w14:paraId="6787241C" w14:textId="6B136FCA" w:rsidR="00325441" w:rsidRDefault="00325441" w:rsidP="00325441">
      <w:pPr>
        <w:ind w:left="720"/>
        <w:rPr>
          <w:rFonts w:ascii="Baskerville Old Face" w:hAnsi="Baskerville Old Face"/>
        </w:rPr>
      </w:pPr>
      <w:r>
        <w:rPr>
          <w:rFonts w:ascii="Baskerville Old Face" w:hAnsi="Baskerville Old Face"/>
          <w:i/>
          <w:iCs/>
        </w:rPr>
        <w:t xml:space="preserve">You are a soldier armed with God’s spiritual weapons that are powerful to pull down strongholds that keep people blind to the liberating truth of the gospel. </w:t>
      </w:r>
      <w:r>
        <w:rPr>
          <w:rFonts w:ascii="Baskerville Old Face" w:hAnsi="Baskerville Old Face"/>
        </w:rPr>
        <w:t xml:space="preserve"> II Corinthians 10:3-4.</w:t>
      </w:r>
    </w:p>
    <w:p w14:paraId="7B4B9278" w14:textId="1D3F068C" w:rsidR="00325441" w:rsidRDefault="00325441" w:rsidP="00325441">
      <w:pPr>
        <w:ind w:left="720"/>
        <w:rPr>
          <w:rFonts w:ascii="Baskerville Old Face" w:hAnsi="Baskerville Old Face"/>
        </w:rPr>
      </w:pPr>
    </w:p>
    <w:p w14:paraId="3E14D8DB" w14:textId="2F58370B" w:rsidR="00325441" w:rsidRPr="00325441" w:rsidRDefault="00325441" w:rsidP="00325441">
      <w:pPr>
        <w:ind w:left="720"/>
        <w:rPr>
          <w:rFonts w:ascii="Baskerville Old Face" w:hAnsi="Baskerville Old Face"/>
          <w:i/>
          <w:iCs/>
        </w:rPr>
      </w:pPr>
      <w:r>
        <w:rPr>
          <w:rFonts w:ascii="Baskerville Old Face" w:hAnsi="Baskerville Old Face"/>
          <w:i/>
          <w:iCs/>
        </w:rPr>
        <w:t xml:space="preserve">Because this is a spiritual </w:t>
      </w:r>
      <w:proofErr w:type="gramStart"/>
      <w:r>
        <w:rPr>
          <w:rFonts w:ascii="Baskerville Old Face" w:hAnsi="Baskerville Old Face"/>
          <w:i/>
          <w:iCs/>
        </w:rPr>
        <w:t>struggle</w:t>
      </w:r>
      <w:proofErr w:type="gramEnd"/>
      <w:r>
        <w:rPr>
          <w:rFonts w:ascii="Baskerville Old Face" w:hAnsi="Baskerville Old Face"/>
          <w:i/>
          <w:iCs/>
        </w:rPr>
        <w:t xml:space="preserve"> we must pray the Scriptures and pray in the Spirit.</w:t>
      </w:r>
      <w:r w:rsidR="00670797">
        <w:rPr>
          <w:rFonts w:ascii="Baskerville Old Face" w:hAnsi="Baskerville Old Face"/>
          <w:i/>
          <w:iCs/>
        </w:rPr>
        <w:t xml:space="preserve"> Prayer walking is not a display of our might or wisdom, but rather a God’s power and infinite wisdom.  </w:t>
      </w:r>
    </w:p>
    <w:p w14:paraId="250AE5D1" w14:textId="77777777" w:rsidR="00325441" w:rsidRPr="00325441" w:rsidRDefault="00325441" w:rsidP="00325441">
      <w:pPr>
        <w:rPr>
          <w:rFonts w:ascii="Baskerville Old Face" w:hAnsi="Baskerville Old Face"/>
        </w:rPr>
      </w:pPr>
    </w:p>
    <w:p w14:paraId="33C284A9" w14:textId="08881F8B" w:rsidR="00325441" w:rsidRDefault="00325441" w:rsidP="00325441">
      <w:pPr>
        <w:rPr>
          <w:rFonts w:ascii="Baskerville Old Face" w:hAnsi="Baskerville Old Face"/>
        </w:rPr>
      </w:pPr>
      <w:r>
        <w:rPr>
          <w:rFonts w:ascii="Baskerville Old Face" w:hAnsi="Baskerville Old Face"/>
        </w:rPr>
        <w:t xml:space="preserve">BLESS </w:t>
      </w:r>
      <w:r w:rsidR="00670797">
        <w:rPr>
          <w:rFonts w:ascii="Baskerville Old Face" w:hAnsi="Baskerville Old Face"/>
        </w:rPr>
        <w:t>- Prayer</w:t>
      </w:r>
      <w:r w:rsidRPr="00325441">
        <w:rPr>
          <w:rFonts w:ascii="Baskerville Old Face" w:hAnsi="Baskerville Old Face"/>
        </w:rPr>
        <w:t xml:space="preserve"> walkers declare blessing over the community. </w:t>
      </w:r>
      <w:r>
        <w:rPr>
          <w:rFonts w:ascii="Baskerville Old Face" w:hAnsi="Baskerville Old Face"/>
        </w:rPr>
        <w:t>God knows how to bless.  He knows the need of every individual you pass on the street.  Pray for a blessing from God upon the homes as well as the business you pass along the way.  Remember that the Scriptures declares that the goodness of God leads to repentance. (Romans 2:4</w:t>
      </w:r>
      <w:r w:rsidR="00A43FDB">
        <w:rPr>
          <w:rFonts w:ascii="Baskerville Old Face" w:hAnsi="Baskerville Old Face"/>
        </w:rPr>
        <w:t>)</w:t>
      </w:r>
    </w:p>
    <w:p w14:paraId="1820C844" w14:textId="3CAF8BCE" w:rsidR="00A43FDB" w:rsidRDefault="00A43FDB" w:rsidP="00325441">
      <w:pPr>
        <w:rPr>
          <w:rFonts w:ascii="Baskerville Old Face" w:hAnsi="Baskerville Old Face"/>
        </w:rPr>
      </w:pPr>
    </w:p>
    <w:p w14:paraId="35933308" w14:textId="30AF3961" w:rsidR="00A43FDB" w:rsidRPr="00325441" w:rsidRDefault="00A43FDB" w:rsidP="00A43FDB">
      <w:pPr>
        <w:pStyle w:val="Heading1"/>
      </w:pPr>
      <w:r>
        <w:t xml:space="preserve">While you are walking: </w:t>
      </w:r>
    </w:p>
    <w:p w14:paraId="6F5315BF" w14:textId="3D26A97C" w:rsidR="00262ACA" w:rsidRDefault="00262ACA" w:rsidP="00262ACA">
      <w:r>
        <w:t xml:space="preserve"> </w:t>
      </w:r>
    </w:p>
    <w:p w14:paraId="16BD0633" w14:textId="233BA27A" w:rsidR="00262ACA" w:rsidRDefault="00A43FDB" w:rsidP="00A43FDB">
      <w:pPr>
        <w:pStyle w:val="ListParagraph"/>
        <w:numPr>
          <w:ilvl w:val="0"/>
          <w:numId w:val="2"/>
        </w:numPr>
        <w:rPr>
          <w:rFonts w:ascii="Baskerville Old Face" w:hAnsi="Baskerville Old Face"/>
        </w:rPr>
      </w:pPr>
      <w:r>
        <w:rPr>
          <w:rFonts w:ascii="Baskerville Old Face" w:hAnsi="Baskerville Old Face"/>
        </w:rPr>
        <w:t xml:space="preserve"> Remember prayer walking is praying with eye view of people and places.  Ask the Lord to help you see what He wants you to see.  Pray that your heart will be open to obey the leading of the Holy Spirit. </w:t>
      </w:r>
    </w:p>
    <w:p w14:paraId="41D4F02C" w14:textId="70BD0A39" w:rsidR="00A43FDB" w:rsidRDefault="00A43FDB" w:rsidP="00A43FDB">
      <w:pPr>
        <w:pStyle w:val="ListParagraph"/>
        <w:numPr>
          <w:ilvl w:val="0"/>
          <w:numId w:val="2"/>
        </w:numPr>
        <w:rPr>
          <w:rFonts w:ascii="Baskerville Old Face" w:hAnsi="Baskerville Old Face"/>
        </w:rPr>
      </w:pPr>
      <w:r>
        <w:rPr>
          <w:rFonts w:ascii="Baskerville Old Face" w:hAnsi="Baskerville Old Face"/>
        </w:rPr>
        <w:t xml:space="preserve">Pray the Scriptures out loud as you walk rather than engaging in conversation with those who are walking along with you.  You are engaging a spiritual foe </w:t>
      </w:r>
      <w:r w:rsidR="00670797">
        <w:rPr>
          <w:rFonts w:ascii="Baskerville Old Face" w:hAnsi="Baskerville Old Face"/>
        </w:rPr>
        <w:t>for the souls of men and women, b</w:t>
      </w:r>
      <w:r>
        <w:rPr>
          <w:rFonts w:ascii="Baskerville Old Face" w:hAnsi="Baskerville Old Face"/>
        </w:rPr>
        <w:t>e vigilant!</w:t>
      </w:r>
    </w:p>
    <w:p w14:paraId="560C9047" w14:textId="77AE0E6A" w:rsidR="00A43FDB" w:rsidRDefault="00A43FDB" w:rsidP="00A43FDB">
      <w:pPr>
        <w:pStyle w:val="ListParagraph"/>
        <w:numPr>
          <w:ilvl w:val="0"/>
          <w:numId w:val="2"/>
        </w:numPr>
        <w:rPr>
          <w:rFonts w:ascii="Baskerville Old Face" w:hAnsi="Baskerville Old Face"/>
        </w:rPr>
      </w:pPr>
      <w:r>
        <w:rPr>
          <w:rFonts w:ascii="Baskerville Old Face" w:hAnsi="Baskerville Old Face"/>
        </w:rPr>
        <w:t>Take time to stop and pray together</w:t>
      </w:r>
      <w:r w:rsidR="00670797">
        <w:rPr>
          <w:rFonts w:ascii="Baskerville Old Face" w:hAnsi="Baskerville Old Face"/>
        </w:rPr>
        <w:t xml:space="preserve"> as a team</w:t>
      </w:r>
      <w:r>
        <w:rPr>
          <w:rFonts w:ascii="Baskerville Old Face" w:hAnsi="Baskerville Old Face"/>
        </w:rPr>
        <w:t xml:space="preserve">.  </w:t>
      </w:r>
    </w:p>
    <w:p w14:paraId="68DDB143" w14:textId="48DDDB6D" w:rsidR="00A43FDB" w:rsidRDefault="00A43FDB" w:rsidP="00A43FDB">
      <w:pPr>
        <w:pStyle w:val="ListParagraph"/>
        <w:numPr>
          <w:ilvl w:val="0"/>
          <w:numId w:val="2"/>
        </w:numPr>
        <w:rPr>
          <w:rFonts w:ascii="Baskerville Old Face" w:hAnsi="Baskerville Old Face"/>
        </w:rPr>
      </w:pPr>
      <w:r>
        <w:rPr>
          <w:rFonts w:ascii="Baskerville Old Face" w:hAnsi="Baskerville Old Face"/>
        </w:rPr>
        <w:t xml:space="preserve">Remember the Holy Spirit is also interceding </w:t>
      </w:r>
      <w:r w:rsidR="00670797">
        <w:rPr>
          <w:rFonts w:ascii="Baskerville Old Face" w:hAnsi="Baskerville Old Face"/>
        </w:rPr>
        <w:t>through</w:t>
      </w:r>
      <w:r>
        <w:rPr>
          <w:rFonts w:ascii="Baskerville Old Face" w:hAnsi="Baskerville Old Face"/>
        </w:rPr>
        <w:t xml:space="preserve"> us with groanings that cannot be uttered. (Romans 8:26)</w:t>
      </w:r>
    </w:p>
    <w:p w14:paraId="0237BA8B" w14:textId="07143810" w:rsidR="00777F66" w:rsidRDefault="00777F66" w:rsidP="00777F66">
      <w:pPr>
        <w:rPr>
          <w:rFonts w:ascii="Baskerville Old Face" w:hAnsi="Baskerville Old Face"/>
        </w:rPr>
      </w:pPr>
    </w:p>
    <w:p w14:paraId="2DB766CD" w14:textId="77777777" w:rsidR="00777F66" w:rsidRPr="00777F66" w:rsidRDefault="00777F66" w:rsidP="00777F66">
      <w:pPr>
        <w:rPr>
          <w:rFonts w:ascii="Baskerville Old Face" w:hAnsi="Baskerville Old Face"/>
        </w:rPr>
      </w:pPr>
    </w:p>
    <w:p w14:paraId="566427A9" w14:textId="77777777" w:rsidR="00777F66" w:rsidRDefault="00777F66" w:rsidP="00777F66">
      <w:pPr>
        <w:pStyle w:val="Heading1"/>
      </w:pPr>
      <w:r>
        <w:t xml:space="preserve">Prayer Prompts: </w:t>
      </w:r>
    </w:p>
    <w:p w14:paraId="462FB87A" w14:textId="77777777" w:rsidR="00777F66" w:rsidRDefault="00777F66" w:rsidP="00777F66">
      <w:pPr>
        <w:rPr>
          <w:rFonts w:ascii="Baskerville Old Face" w:hAnsi="Baskerville Old Face"/>
        </w:rPr>
      </w:pPr>
    </w:p>
    <w:p w14:paraId="267E8817" w14:textId="77777777" w:rsidR="00777F66" w:rsidRDefault="00777F66" w:rsidP="00777F66">
      <w:pPr>
        <w:rPr>
          <w:rFonts w:ascii="Baskerville Old Face" w:hAnsi="Baskerville Old Face"/>
        </w:rPr>
      </w:pPr>
      <w:r>
        <w:rPr>
          <w:rFonts w:ascii="Baskerville Old Face" w:hAnsi="Baskerville Old Face"/>
        </w:rPr>
        <w:t xml:space="preserve">Ask the Lord to pull down spiritual strongholds that keep people blind to the message of the gospel. </w:t>
      </w:r>
    </w:p>
    <w:p w14:paraId="73DB386F" w14:textId="77777777" w:rsidR="00777F66" w:rsidRDefault="00777F66" w:rsidP="00777F66">
      <w:pPr>
        <w:rPr>
          <w:rFonts w:ascii="Baskerville Old Face" w:hAnsi="Baskerville Old Face"/>
        </w:rPr>
      </w:pPr>
    </w:p>
    <w:p w14:paraId="0E9E4A02" w14:textId="706D4EDD" w:rsidR="00777F66" w:rsidRPr="00777F66" w:rsidRDefault="00777F66" w:rsidP="00777F66">
      <w:pPr>
        <w:ind w:left="720"/>
        <w:rPr>
          <w:rFonts w:ascii="Baskerville Old Face" w:hAnsi="Baskerville Old Face"/>
          <w:i/>
          <w:iCs/>
        </w:rPr>
      </w:pPr>
      <w:r w:rsidRPr="00777F66">
        <w:rPr>
          <w:rFonts w:ascii="Baskerville Old Face" w:hAnsi="Baskerville Old Face"/>
          <w:i/>
          <w:iCs/>
        </w:rPr>
        <w:t xml:space="preserve">Hebrews </w:t>
      </w:r>
      <w:proofErr w:type="gramStart"/>
      <w:r w:rsidRPr="00777F66">
        <w:rPr>
          <w:rFonts w:ascii="Baskerville Old Face" w:hAnsi="Baskerville Old Face"/>
          <w:i/>
          <w:iCs/>
        </w:rPr>
        <w:t xml:space="preserve">4:12 </w:t>
      </w:r>
      <w:r w:rsidRPr="00777F66">
        <w:rPr>
          <w:rFonts w:ascii="Baskerville Old Face" w:hAnsi="Baskerville Old Face"/>
          <w:i/>
          <w:iCs/>
        </w:rPr>
        <w:t> For</w:t>
      </w:r>
      <w:proofErr w:type="gramEnd"/>
      <w:r w:rsidRPr="00777F66">
        <w:rPr>
          <w:rFonts w:ascii="Baskerville Old Face" w:hAnsi="Baskerville Old Face"/>
          <w:i/>
          <w:iCs/>
        </w:rPr>
        <w:t xml:space="preserve"> the word of God is living and powerful, and sharper than any two-edged sword, piercing even to the division of soul and spirit, and of joints and marrow, and is a discerner of the thoughts and intents of the heart.</w:t>
      </w:r>
    </w:p>
    <w:p w14:paraId="2C776401" w14:textId="7B444D9B" w:rsidR="00777F66" w:rsidRDefault="00777F66" w:rsidP="00777F66">
      <w:pPr>
        <w:ind w:left="720"/>
        <w:rPr>
          <w:rFonts w:ascii="Baskerville Old Face" w:hAnsi="Baskerville Old Face"/>
        </w:rPr>
      </w:pPr>
    </w:p>
    <w:p w14:paraId="06622BF2" w14:textId="54514C4B" w:rsidR="00777F66" w:rsidRDefault="00777F66" w:rsidP="00777F66">
      <w:pPr>
        <w:rPr>
          <w:rFonts w:ascii="Baskerville Old Face" w:hAnsi="Baskerville Old Face"/>
        </w:rPr>
      </w:pPr>
      <w:r>
        <w:rPr>
          <w:rFonts w:ascii="Baskerville Old Face" w:hAnsi="Baskerville Old Face"/>
        </w:rPr>
        <w:t>Ask the Lord to send laborers into His harvest in this community.</w:t>
      </w:r>
    </w:p>
    <w:p w14:paraId="4DE8B7BB" w14:textId="73DD5CA5" w:rsidR="00777F66" w:rsidRDefault="00777F66" w:rsidP="00777F66">
      <w:pPr>
        <w:rPr>
          <w:rFonts w:ascii="Baskerville Old Face" w:hAnsi="Baskerville Old Face"/>
        </w:rPr>
      </w:pPr>
    </w:p>
    <w:p w14:paraId="372F7ECC" w14:textId="2471EF52" w:rsidR="00777F66" w:rsidRDefault="00777F66" w:rsidP="00777F66">
      <w:pPr>
        <w:ind w:left="720"/>
        <w:rPr>
          <w:rFonts w:ascii="Baskerville Old Face" w:hAnsi="Baskerville Old Face"/>
          <w:i/>
          <w:iCs/>
        </w:rPr>
      </w:pPr>
      <w:r w:rsidRPr="00777F66">
        <w:rPr>
          <w:rFonts w:ascii="Baskerville Old Face" w:hAnsi="Baskerville Old Face"/>
          <w:i/>
          <w:iCs/>
        </w:rPr>
        <w:t xml:space="preserve">Luke 10:2 </w:t>
      </w:r>
      <w:r w:rsidRPr="00777F66">
        <w:rPr>
          <w:rFonts w:ascii="Baskerville Old Face" w:hAnsi="Baskerville Old Face"/>
          <w:i/>
          <w:iCs/>
        </w:rPr>
        <w:t xml:space="preserve">Then He said to them, "The harvest truly is great, but the laborers are few; </w:t>
      </w:r>
      <w:proofErr w:type="gramStart"/>
      <w:r w:rsidRPr="00777F66">
        <w:rPr>
          <w:rFonts w:ascii="Baskerville Old Face" w:hAnsi="Baskerville Old Face"/>
          <w:i/>
          <w:iCs/>
        </w:rPr>
        <w:t>therefore</w:t>
      </w:r>
      <w:proofErr w:type="gramEnd"/>
      <w:r w:rsidRPr="00777F66">
        <w:rPr>
          <w:rFonts w:ascii="Baskerville Old Face" w:hAnsi="Baskerville Old Face"/>
          <w:i/>
          <w:iCs/>
        </w:rPr>
        <w:t xml:space="preserve"> pray the Lord of the harvest to send out laborers into His harvest. </w:t>
      </w:r>
    </w:p>
    <w:p w14:paraId="41F6E253" w14:textId="37555335" w:rsidR="00777F66" w:rsidRDefault="00777F66" w:rsidP="00777F66">
      <w:pPr>
        <w:ind w:left="720"/>
        <w:rPr>
          <w:rFonts w:ascii="Baskerville Old Face" w:hAnsi="Baskerville Old Face"/>
          <w:i/>
          <w:iCs/>
        </w:rPr>
      </w:pPr>
    </w:p>
    <w:p w14:paraId="5F65F5EA" w14:textId="333B25BD" w:rsidR="00777F66" w:rsidRDefault="00777F66" w:rsidP="00777F66">
      <w:pPr>
        <w:rPr>
          <w:rFonts w:ascii="Baskerville Old Face" w:hAnsi="Baskerville Old Face"/>
        </w:rPr>
      </w:pPr>
      <w:r>
        <w:rPr>
          <w:rFonts w:ascii="Baskerville Old Face" w:hAnsi="Baskerville Old Face"/>
        </w:rPr>
        <w:lastRenderedPageBreak/>
        <w:t>Ask the Father to create a consciousness of sin that will cause those who are lost to seek His forgiveness and mercy.</w:t>
      </w:r>
    </w:p>
    <w:p w14:paraId="7F238E0F" w14:textId="120DE3D1" w:rsidR="00777F66" w:rsidRDefault="00777F66" w:rsidP="00777F66">
      <w:pPr>
        <w:rPr>
          <w:rFonts w:ascii="Baskerville Old Face" w:hAnsi="Baskerville Old Face"/>
        </w:rPr>
      </w:pPr>
    </w:p>
    <w:p w14:paraId="5C3E6AAD" w14:textId="0475C7B2" w:rsidR="003D1654" w:rsidRPr="003D1654" w:rsidRDefault="003D1654" w:rsidP="003D1654">
      <w:pPr>
        <w:ind w:left="720"/>
        <w:rPr>
          <w:rFonts w:ascii="Baskerville Old Face" w:hAnsi="Baskerville Old Face"/>
          <w:b/>
          <w:bCs/>
          <w:i/>
          <w:iCs/>
        </w:rPr>
      </w:pPr>
      <w:r w:rsidRPr="003D1654">
        <w:rPr>
          <w:rFonts w:ascii="Baskerville Old Face" w:hAnsi="Baskerville Old Face"/>
          <w:i/>
          <w:iCs/>
        </w:rPr>
        <w:t>Isaiah 66:2</w:t>
      </w:r>
      <w:r w:rsidRPr="003D1654">
        <w:rPr>
          <w:rFonts w:ascii="Baskerville Old Face" w:hAnsi="Baskerville Old Face"/>
          <w:b/>
          <w:bCs/>
          <w:i/>
          <w:iCs/>
        </w:rPr>
        <w:t xml:space="preserve"> </w:t>
      </w:r>
      <w:r w:rsidRPr="003D1654">
        <w:rPr>
          <w:rFonts w:ascii="Baskerville Old Face" w:hAnsi="Baskerville Old Face"/>
          <w:i/>
          <w:iCs/>
        </w:rPr>
        <w:t xml:space="preserve">For all those things My hand has made, </w:t>
      </w:r>
      <w:proofErr w:type="gramStart"/>
      <w:r w:rsidRPr="003D1654">
        <w:rPr>
          <w:rFonts w:ascii="Baskerville Old Face" w:hAnsi="Baskerville Old Face"/>
          <w:i/>
          <w:iCs/>
        </w:rPr>
        <w:t>And</w:t>
      </w:r>
      <w:proofErr w:type="gramEnd"/>
      <w:r w:rsidRPr="003D1654">
        <w:rPr>
          <w:rFonts w:ascii="Baskerville Old Face" w:hAnsi="Baskerville Old Face"/>
          <w:i/>
          <w:iCs/>
        </w:rPr>
        <w:t xml:space="preserve"> all those thing</w:t>
      </w:r>
      <w:r w:rsidRPr="003D1654">
        <w:rPr>
          <w:rFonts w:ascii="Baskerville Old Face" w:hAnsi="Baskerville Old Face"/>
          <w:i/>
          <w:iCs/>
        </w:rPr>
        <w:t xml:space="preserve"> </w:t>
      </w:r>
      <w:r w:rsidRPr="003D1654">
        <w:rPr>
          <w:rFonts w:ascii="Baskerville Old Face" w:hAnsi="Baskerville Old Face"/>
          <w:i/>
          <w:iCs/>
        </w:rPr>
        <w:t>sexist,” Says the Lord. “But on this one will I look: On him who is</w:t>
      </w:r>
      <w:r w:rsidRPr="003D1654">
        <w:rPr>
          <w:rFonts w:ascii="Baskerville Old Face" w:hAnsi="Baskerville Old Face"/>
          <w:i/>
          <w:iCs/>
        </w:rPr>
        <w:t xml:space="preserve"> </w:t>
      </w:r>
      <w:r w:rsidRPr="003D1654">
        <w:rPr>
          <w:rFonts w:ascii="Baskerville Old Face" w:hAnsi="Baskerville Old Face"/>
          <w:i/>
          <w:iCs/>
        </w:rPr>
        <w:t>poor and of a </w:t>
      </w:r>
      <w:r w:rsidRPr="003D1654">
        <w:rPr>
          <w:rFonts w:ascii="Baskerville Old Face" w:hAnsi="Baskerville Old Face"/>
          <w:b/>
          <w:bCs/>
          <w:i/>
          <w:iCs/>
        </w:rPr>
        <w:t>contrite</w:t>
      </w:r>
      <w:r w:rsidRPr="003D1654">
        <w:rPr>
          <w:rFonts w:ascii="Baskerville Old Face" w:hAnsi="Baskerville Old Face"/>
          <w:i/>
          <w:iCs/>
        </w:rPr>
        <w:t xml:space="preserve"> spirit, </w:t>
      </w:r>
      <w:proofErr w:type="gramStart"/>
      <w:r w:rsidRPr="003D1654">
        <w:rPr>
          <w:rFonts w:ascii="Baskerville Old Face" w:hAnsi="Baskerville Old Face"/>
          <w:i/>
          <w:iCs/>
        </w:rPr>
        <w:t>And</w:t>
      </w:r>
      <w:proofErr w:type="gramEnd"/>
      <w:r w:rsidRPr="003D1654">
        <w:rPr>
          <w:rFonts w:ascii="Baskerville Old Face" w:hAnsi="Baskerville Old Face"/>
          <w:i/>
          <w:iCs/>
        </w:rPr>
        <w:t xml:space="preserve"> who trembles at My word.</w:t>
      </w:r>
    </w:p>
    <w:p w14:paraId="39E980E6" w14:textId="4F7B5FFB" w:rsidR="00777F66" w:rsidRDefault="00777F66" w:rsidP="00777F66">
      <w:pPr>
        <w:rPr>
          <w:rFonts w:ascii="Baskerville Old Face" w:hAnsi="Baskerville Old Face"/>
        </w:rPr>
      </w:pPr>
    </w:p>
    <w:p w14:paraId="4B1E008B" w14:textId="043E7D7D" w:rsidR="003D1654" w:rsidRDefault="003D1654" w:rsidP="00777F66">
      <w:pPr>
        <w:rPr>
          <w:rFonts w:ascii="Baskerville Old Face" w:hAnsi="Baskerville Old Face"/>
        </w:rPr>
      </w:pPr>
      <w:r>
        <w:rPr>
          <w:rFonts w:ascii="Baskerville Old Face" w:hAnsi="Baskerville Old Face"/>
        </w:rPr>
        <w:t xml:space="preserve">Give time for the Holy Spirit work of interceding for you on behalf of all the people in your eye view. </w:t>
      </w:r>
    </w:p>
    <w:p w14:paraId="6C60D4BD" w14:textId="59CE3691" w:rsidR="003D1654" w:rsidRDefault="003D1654" w:rsidP="00777F66">
      <w:pPr>
        <w:rPr>
          <w:rFonts w:ascii="Baskerville Old Face" w:hAnsi="Baskerville Old Face"/>
        </w:rPr>
      </w:pPr>
    </w:p>
    <w:p w14:paraId="0B383067" w14:textId="3CB6E4C1" w:rsidR="003D1654" w:rsidRDefault="003D1654" w:rsidP="003D1654">
      <w:pPr>
        <w:ind w:left="720"/>
        <w:rPr>
          <w:rFonts w:ascii="Baskerville Old Face" w:hAnsi="Baskerville Old Face"/>
          <w:i/>
          <w:iCs/>
        </w:rPr>
      </w:pPr>
      <w:r w:rsidRPr="003D1654">
        <w:rPr>
          <w:rFonts w:ascii="Baskerville Old Face" w:hAnsi="Baskerville Old Face"/>
          <w:i/>
          <w:iCs/>
        </w:rPr>
        <w:t xml:space="preserve">John 16: 8-11 </w:t>
      </w:r>
      <w:r w:rsidRPr="003D1654">
        <w:rPr>
          <w:rFonts w:ascii="Baskerville Old Face" w:hAnsi="Baskerville Old Face"/>
          <w:i/>
          <w:iCs/>
        </w:rPr>
        <w:t> And when He has come, He will convict the world of sin, and of righteousness, and of judgment: of sin, because they do not believe in Me; of righteousness, because I go to My Father and you see Me no more; of judgment, because the ruler of this world is judged. </w:t>
      </w:r>
    </w:p>
    <w:p w14:paraId="4F7284D2" w14:textId="775E5BC8" w:rsidR="003D1654" w:rsidRDefault="003D1654" w:rsidP="003D1654">
      <w:pPr>
        <w:ind w:left="720"/>
        <w:rPr>
          <w:rFonts w:ascii="Baskerville Old Face" w:hAnsi="Baskerville Old Face"/>
          <w:i/>
          <w:iCs/>
        </w:rPr>
      </w:pPr>
    </w:p>
    <w:p w14:paraId="79F3EC48" w14:textId="143CC6C6" w:rsidR="003D1654" w:rsidRDefault="003D1654" w:rsidP="003D1654">
      <w:pPr>
        <w:pStyle w:val="Heading1"/>
      </w:pPr>
      <w:r>
        <w:t>Wrapping Up</w:t>
      </w:r>
    </w:p>
    <w:p w14:paraId="7AA253C5" w14:textId="4074B576" w:rsidR="003D1654" w:rsidRDefault="003D1654" w:rsidP="003D1654"/>
    <w:p w14:paraId="5862444F" w14:textId="34671512" w:rsidR="003D1654" w:rsidRDefault="003D1654" w:rsidP="003D1654">
      <w:pPr>
        <w:rPr>
          <w:rFonts w:ascii="Baskerville Old Face" w:hAnsi="Baskerville Old Face"/>
        </w:rPr>
      </w:pPr>
      <w:r>
        <w:rPr>
          <w:rFonts w:ascii="Baskerville Old Face" w:hAnsi="Baskerville Old Face"/>
        </w:rPr>
        <w:t xml:space="preserve">After you and your team complete your prayer walking assignment take a few moments and share with one another about your experience and to pray for each other asking the Lord to help you to be faithful to continue to pray for the people in all the areas where you prayer walked.  </w:t>
      </w:r>
    </w:p>
    <w:p w14:paraId="71A01EB0" w14:textId="26C64D43" w:rsidR="003D1654" w:rsidRDefault="003D1654" w:rsidP="003D1654">
      <w:pPr>
        <w:rPr>
          <w:rFonts w:ascii="Baskerville Old Face" w:hAnsi="Baskerville Old Face"/>
        </w:rPr>
      </w:pPr>
    </w:p>
    <w:p w14:paraId="208EB89E" w14:textId="11BBC054" w:rsidR="003D1654" w:rsidRPr="003D1654" w:rsidRDefault="003D1654" w:rsidP="003D1654">
      <w:pPr>
        <w:rPr>
          <w:rFonts w:ascii="Baskerville Old Face" w:hAnsi="Baskerville Old Face"/>
        </w:rPr>
      </w:pPr>
      <w:r>
        <w:rPr>
          <w:rFonts w:ascii="Baskerville Old Face" w:hAnsi="Baskerville Old Face"/>
        </w:rPr>
        <w:t xml:space="preserve">Keeping a journal of your experiences will prove to be a blessing and source of encouragement.  Make entries of prayers you prayed, impressions you had.  It is a good idea to record the names of others who prayer walked with you so you can pray for them.  </w:t>
      </w:r>
      <w:bookmarkStart w:id="0" w:name="_GoBack"/>
      <w:bookmarkEnd w:id="0"/>
    </w:p>
    <w:p w14:paraId="571045B2" w14:textId="526CE9F0" w:rsidR="003D1654" w:rsidRPr="00777F66" w:rsidRDefault="003D1654" w:rsidP="00777F66">
      <w:pPr>
        <w:rPr>
          <w:rFonts w:ascii="Baskerville Old Face" w:hAnsi="Baskerville Old Face"/>
        </w:rPr>
      </w:pPr>
    </w:p>
    <w:p w14:paraId="0E380C5F" w14:textId="1092F062" w:rsidR="00777F66" w:rsidRDefault="00777F66" w:rsidP="00777F66">
      <w:pPr>
        <w:rPr>
          <w:rFonts w:ascii="Baskerville Old Face" w:hAnsi="Baskerville Old Face"/>
        </w:rPr>
      </w:pPr>
    </w:p>
    <w:p w14:paraId="2A8F6127" w14:textId="598EEE08" w:rsidR="00777F66" w:rsidRDefault="00777F66" w:rsidP="00777F66">
      <w:pPr>
        <w:ind w:left="720"/>
        <w:rPr>
          <w:rFonts w:ascii="Baskerville Old Face" w:hAnsi="Baskerville Old Face"/>
        </w:rPr>
      </w:pPr>
    </w:p>
    <w:p w14:paraId="5B4E9314" w14:textId="77777777" w:rsidR="00777F66" w:rsidRPr="00777F66" w:rsidRDefault="00777F66" w:rsidP="00777F66">
      <w:pPr>
        <w:ind w:left="720"/>
        <w:rPr>
          <w:rFonts w:ascii="Baskerville Old Face" w:hAnsi="Baskerville Old Face"/>
        </w:rPr>
      </w:pPr>
    </w:p>
    <w:p w14:paraId="34C232B2" w14:textId="095125A7" w:rsidR="00793EF1" w:rsidRDefault="00262ACA" w:rsidP="00777F66">
      <w:r>
        <w:t xml:space="preserve">  </w:t>
      </w:r>
    </w:p>
    <w:p w14:paraId="189C92F3" w14:textId="49BE438D" w:rsidR="00793EF1" w:rsidRDefault="00793EF1" w:rsidP="00793EF1">
      <w:pPr>
        <w:rPr>
          <w:rFonts w:ascii="Baskerville Old Face" w:hAnsi="Baskerville Old Face"/>
        </w:rPr>
      </w:pPr>
    </w:p>
    <w:p w14:paraId="233258CF" w14:textId="77777777" w:rsidR="00793EF1" w:rsidRDefault="00793EF1" w:rsidP="00793EF1">
      <w:pPr>
        <w:rPr>
          <w:rFonts w:ascii="Baskerville Old Face" w:hAnsi="Baskerville Old Face"/>
        </w:rPr>
      </w:pPr>
    </w:p>
    <w:p w14:paraId="5EE334F8" w14:textId="4D7404DB" w:rsidR="00793EF1" w:rsidRDefault="00793EF1" w:rsidP="00793EF1">
      <w:pPr>
        <w:ind w:left="720"/>
        <w:rPr>
          <w:rFonts w:ascii="Baskerville Old Face" w:hAnsi="Baskerville Old Face"/>
        </w:rPr>
      </w:pPr>
    </w:p>
    <w:p w14:paraId="76EB1B93" w14:textId="77777777" w:rsidR="00793EF1" w:rsidRPr="00793EF1" w:rsidRDefault="00793EF1" w:rsidP="00793EF1">
      <w:pPr>
        <w:ind w:left="720"/>
        <w:rPr>
          <w:rFonts w:ascii="Baskerville Old Face" w:hAnsi="Baskerville Old Face"/>
        </w:rPr>
      </w:pPr>
    </w:p>
    <w:p w14:paraId="10880BAE" w14:textId="77777777" w:rsidR="00793EF1" w:rsidRPr="00113491" w:rsidRDefault="00793EF1" w:rsidP="00662966">
      <w:pPr>
        <w:rPr>
          <w:color w:val="0070C0"/>
        </w:rPr>
      </w:pPr>
    </w:p>
    <w:p w14:paraId="5D32C88C" w14:textId="711CB77D" w:rsidR="00112A6D" w:rsidRDefault="00E227F5"/>
    <w:p w14:paraId="75B82048" w14:textId="00EDFA48" w:rsidR="00113491" w:rsidRDefault="00113491"/>
    <w:p w14:paraId="35F7F3AC" w14:textId="77777777" w:rsidR="00113491" w:rsidRDefault="00113491"/>
    <w:sectPr w:rsidR="00113491" w:rsidSect="00806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1D18"/>
    <w:multiLevelType w:val="hybridMultilevel"/>
    <w:tmpl w:val="1CA4289C"/>
    <w:lvl w:ilvl="0" w:tplc="B4C8F92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50EF0"/>
    <w:multiLevelType w:val="hybridMultilevel"/>
    <w:tmpl w:val="FBD4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91"/>
    <w:rsid w:val="00002A3D"/>
    <w:rsid w:val="000B18B5"/>
    <w:rsid w:val="00113491"/>
    <w:rsid w:val="00262ACA"/>
    <w:rsid w:val="00325441"/>
    <w:rsid w:val="003D1654"/>
    <w:rsid w:val="0047767C"/>
    <w:rsid w:val="00662966"/>
    <w:rsid w:val="00670797"/>
    <w:rsid w:val="00777F66"/>
    <w:rsid w:val="00793EF1"/>
    <w:rsid w:val="00806C10"/>
    <w:rsid w:val="00885513"/>
    <w:rsid w:val="00A43FDB"/>
    <w:rsid w:val="00E2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FF8E"/>
  <w15:chartTrackingRefBased/>
  <w15:docId w15:val="{DD661D70-D916-AF4B-9ED6-D235D7A4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F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16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EF1"/>
    <w:rPr>
      <w:color w:val="0563C1" w:themeColor="hyperlink"/>
      <w:u w:val="single"/>
    </w:rPr>
  </w:style>
  <w:style w:type="character" w:styleId="UnresolvedMention">
    <w:name w:val="Unresolved Mention"/>
    <w:basedOn w:val="DefaultParagraphFont"/>
    <w:uiPriority w:val="99"/>
    <w:semiHidden/>
    <w:unhideWhenUsed/>
    <w:rsid w:val="00793EF1"/>
    <w:rPr>
      <w:color w:val="605E5C"/>
      <w:shd w:val="clear" w:color="auto" w:fill="E1DFDD"/>
    </w:rPr>
  </w:style>
  <w:style w:type="character" w:customStyle="1" w:styleId="Heading1Char">
    <w:name w:val="Heading 1 Char"/>
    <w:basedOn w:val="DefaultParagraphFont"/>
    <w:link w:val="Heading1"/>
    <w:uiPriority w:val="9"/>
    <w:rsid w:val="00262A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25441"/>
    <w:pPr>
      <w:ind w:left="720"/>
      <w:contextualSpacing/>
    </w:pPr>
  </w:style>
  <w:style w:type="character" w:customStyle="1" w:styleId="Heading2Char">
    <w:name w:val="Heading 2 Char"/>
    <w:basedOn w:val="DefaultParagraphFont"/>
    <w:link w:val="Heading2"/>
    <w:uiPriority w:val="9"/>
    <w:rsid w:val="00A43FDB"/>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D1654"/>
    <w:rPr>
      <w:color w:val="954F72" w:themeColor="followedHyperlink"/>
      <w:u w:val="single"/>
    </w:rPr>
  </w:style>
  <w:style w:type="character" w:customStyle="1" w:styleId="Heading3Char">
    <w:name w:val="Heading 3 Char"/>
    <w:basedOn w:val="DefaultParagraphFont"/>
    <w:link w:val="Heading3"/>
    <w:uiPriority w:val="9"/>
    <w:rsid w:val="003D165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270">
      <w:bodyDiv w:val="1"/>
      <w:marLeft w:val="0"/>
      <w:marRight w:val="0"/>
      <w:marTop w:val="0"/>
      <w:marBottom w:val="0"/>
      <w:divBdr>
        <w:top w:val="none" w:sz="0" w:space="0" w:color="auto"/>
        <w:left w:val="none" w:sz="0" w:space="0" w:color="auto"/>
        <w:bottom w:val="none" w:sz="0" w:space="0" w:color="auto"/>
        <w:right w:val="none" w:sz="0" w:space="0" w:color="auto"/>
      </w:divBdr>
    </w:div>
    <w:div w:id="314380956">
      <w:bodyDiv w:val="1"/>
      <w:marLeft w:val="0"/>
      <w:marRight w:val="0"/>
      <w:marTop w:val="0"/>
      <w:marBottom w:val="0"/>
      <w:divBdr>
        <w:top w:val="none" w:sz="0" w:space="0" w:color="auto"/>
        <w:left w:val="none" w:sz="0" w:space="0" w:color="auto"/>
        <w:bottom w:val="none" w:sz="0" w:space="0" w:color="auto"/>
        <w:right w:val="none" w:sz="0" w:space="0" w:color="auto"/>
      </w:divBdr>
    </w:div>
    <w:div w:id="771366590">
      <w:bodyDiv w:val="1"/>
      <w:marLeft w:val="0"/>
      <w:marRight w:val="0"/>
      <w:marTop w:val="0"/>
      <w:marBottom w:val="0"/>
      <w:divBdr>
        <w:top w:val="none" w:sz="0" w:space="0" w:color="auto"/>
        <w:left w:val="none" w:sz="0" w:space="0" w:color="auto"/>
        <w:bottom w:val="none" w:sz="0" w:space="0" w:color="auto"/>
        <w:right w:val="none" w:sz="0" w:space="0" w:color="auto"/>
      </w:divBdr>
      <w:divsChild>
        <w:div w:id="2015303390">
          <w:marLeft w:val="0"/>
          <w:marRight w:val="0"/>
          <w:marTop w:val="0"/>
          <w:marBottom w:val="0"/>
          <w:divBdr>
            <w:top w:val="none" w:sz="0" w:space="0" w:color="auto"/>
            <w:left w:val="none" w:sz="0" w:space="0" w:color="auto"/>
            <w:bottom w:val="none" w:sz="0" w:space="0" w:color="auto"/>
            <w:right w:val="none" w:sz="0" w:space="0" w:color="auto"/>
          </w:divBdr>
        </w:div>
        <w:div w:id="1644584090">
          <w:marLeft w:val="0"/>
          <w:marRight w:val="0"/>
          <w:marTop w:val="0"/>
          <w:marBottom w:val="0"/>
          <w:divBdr>
            <w:top w:val="none" w:sz="0" w:space="0" w:color="auto"/>
            <w:left w:val="none" w:sz="0" w:space="0" w:color="auto"/>
            <w:bottom w:val="none" w:sz="0" w:space="0" w:color="auto"/>
            <w:right w:val="none" w:sz="0" w:space="0" w:color="auto"/>
          </w:divBdr>
        </w:div>
      </w:divsChild>
    </w:div>
    <w:div w:id="1082413281">
      <w:bodyDiv w:val="1"/>
      <w:marLeft w:val="0"/>
      <w:marRight w:val="0"/>
      <w:marTop w:val="0"/>
      <w:marBottom w:val="0"/>
      <w:divBdr>
        <w:top w:val="none" w:sz="0" w:space="0" w:color="auto"/>
        <w:left w:val="none" w:sz="0" w:space="0" w:color="auto"/>
        <w:bottom w:val="none" w:sz="0" w:space="0" w:color="auto"/>
        <w:right w:val="none" w:sz="0" w:space="0" w:color="auto"/>
      </w:divBdr>
      <w:divsChild>
        <w:div w:id="1231885103">
          <w:marLeft w:val="0"/>
          <w:marRight w:val="0"/>
          <w:marTop w:val="0"/>
          <w:marBottom w:val="0"/>
          <w:divBdr>
            <w:top w:val="none" w:sz="0" w:space="0" w:color="auto"/>
            <w:left w:val="none" w:sz="0" w:space="0" w:color="auto"/>
            <w:bottom w:val="none" w:sz="0" w:space="0" w:color="auto"/>
            <w:right w:val="none" w:sz="0" w:space="0" w:color="auto"/>
          </w:divBdr>
        </w:div>
        <w:div w:id="1823430273">
          <w:marLeft w:val="0"/>
          <w:marRight w:val="0"/>
          <w:marTop w:val="0"/>
          <w:marBottom w:val="0"/>
          <w:divBdr>
            <w:top w:val="none" w:sz="0" w:space="0" w:color="auto"/>
            <w:left w:val="none" w:sz="0" w:space="0" w:color="auto"/>
            <w:bottom w:val="none" w:sz="0" w:space="0" w:color="auto"/>
            <w:right w:val="none" w:sz="0" w:space="0" w:color="auto"/>
          </w:divBdr>
        </w:div>
      </w:divsChild>
    </w:div>
    <w:div w:id="1815636435">
      <w:bodyDiv w:val="1"/>
      <w:marLeft w:val="0"/>
      <w:marRight w:val="0"/>
      <w:marTop w:val="0"/>
      <w:marBottom w:val="0"/>
      <w:divBdr>
        <w:top w:val="none" w:sz="0" w:space="0" w:color="auto"/>
        <w:left w:val="none" w:sz="0" w:space="0" w:color="auto"/>
        <w:bottom w:val="none" w:sz="0" w:space="0" w:color="auto"/>
        <w:right w:val="none" w:sz="0" w:space="0" w:color="auto"/>
      </w:divBdr>
    </w:div>
    <w:div w:id="1846702013">
      <w:bodyDiv w:val="1"/>
      <w:marLeft w:val="0"/>
      <w:marRight w:val="0"/>
      <w:marTop w:val="0"/>
      <w:marBottom w:val="0"/>
      <w:divBdr>
        <w:top w:val="none" w:sz="0" w:space="0" w:color="auto"/>
        <w:left w:val="none" w:sz="0" w:space="0" w:color="auto"/>
        <w:bottom w:val="none" w:sz="0" w:space="0" w:color="auto"/>
        <w:right w:val="none" w:sz="0" w:space="0" w:color="auto"/>
      </w:divBdr>
      <w:divsChild>
        <w:div w:id="158473545">
          <w:marLeft w:val="0"/>
          <w:marRight w:val="0"/>
          <w:marTop w:val="0"/>
          <w:marBottom w:val="0"/>
          <w:divBdr>
            <w:top w:val="none" w:sz="0" w:space="0" w:color="auto"/>
            <w:left w:val="none" w:sz="0" w:space="0" w:color="auto"/>
            <w:bottom w:val="none" w:sz="0" w:space="0" w:color="auto"/>
            <w:right w:val="none" w:sz="0" w:space="0" w:color="auto"/>
          </w:divBdr>
        </w:div>
        <w:div w:id="2022465747">
          <w:marLeft w:val="0"/>
          <w:marRight w:val="0"/>
          <w:marTop w:val="0"/>
          <w:marBottom w:val="0"/>
          <w:divBdr>
            <w:top w:val="none" w:sz="0" w:space="0" w:color="auto"/>
            <w:left w:val="none" w:sz="0" w:space="0" w:color="auto"/>
            <w:bottom w:val="none" w:sz="0" w:space="0" w:color="auto"/>
            <w:right w:val="none" w:sz="0" w:space="0" w:color="auto"/>
          </w:divBdr>
        </w:div>
        <w:div w:id="744960650">
          <w:marLeft w:val="0"/>
          <w:marRight w:val="0"/>
          <w:marTop w:val="0"/>
          <w:marBottom w:val="0"/>
          <w:divBdr>
            <w:top w:val="none" w:sz="0" w:space="0" w:color="auto"/>
            <w:left w:val="none" w:sz="0" w:space="0" w:color="auto"/>
            <w:bottom w:val="none" w:sz="0" w:space="0" w:color="auto"/>
            <w:right w:val="none" w:sz="0" w:space="0" w:color="auto"/>
          </w:divBdr>
        </w:div>
        <w:div w:id="179760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Ezekiel+18:4&amp;version=NKJ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Golden</dc:creator>
  <cp:keywords/>
  <dc:description/>
  <cp:lastModifiedBy>Wayne Golden</cp:lastModifiedBy>
  <cp:revision>2</cp:revision>
  <dcterms:created xsi:type="dcterms:W3CDTF">2019-11-07T15:03:00Z</dcterms:created>
  <dcterms:modified xsi:type="dcterms:W3CDTF">2019-11-11T16:02:00Z</dcterms:modified>
</cp:coreProperties>
</file>